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5E3" w:rsidRPr="002D5E9F" w:rsidRDefault="002D5E9F" w:rsidP="002D5E9F">
      <w:pPr>
        <w:ind w:left="0" w:firstLine="0"/>
        <w:jc w:val="center"/>
        <w:rPr>
          <w:sz w:val="52"/>
          <w:szCs w:val="52"/>
        </w:rPr>
      </w:pPr>
      <w:r w:rsidRPr="002D5E9F">
        <w:rPr>
          <w:sz w:val="52"/>
          <w:szCs w:val="52"/>
        </w:rPr>
        <w:t>МЫ УЖЕ ЗНАЕМ</w:t>
      </w:r>
    </w:p>
    <w:p w:rsidR="002D5E9F" w:rsidRDefault="00894C39" w:rsidP="002D5E9F">
      <w:pPr>
        <w:ind w:left="0" w:firstLine="0"/>
        <w:rPr>
          <w:b/>
          <w:color w:val="FFFFFF" w:themeColor="background1"/>
          <w:sz w:val="36"/>
          <w:szCs w:val="36"/>
        </w:rPr>
      </w:pPr>
      <w:r>
        <w:rPr>
          <w:noProof/>
          <w:sz w:val="52"/>
          <w:szCs w:val="52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2797810</wp:posOffset>
            </wp:positionH>
            <wp:positionV relativeFrom="paragraph">
              <wp:posOffset>539750</wp:posOffset>
            </wp:positionV>
            <wp:extent cx="976630" cy="866140"/>
            <wp:effectExtent l="19050" t="0" r="0" b="0"/>
            <wp:wrapSquare wrapText="bothSides"/>
            <wp:docPr id="10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630" cy="866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52"/>
          <w:szCs w:val="52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4878705</wp:posOffset>
            </wp:positionH>
            <wp:positionV relativeFrom="paragraph">
              <wp:posOffset>553720</wp:posOffset>
            </wp:positionV>
            <wp:extent cx="976630" cy="866140"/>
            <wp:effectExtent l="19050" t="0" r="0" b="0"/>
            <wp:wrapSquare wrapText="bothSides"/>
            <wp:docPr id="14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630" cy="866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52"/>
          <w:szCs w:val="52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688975</wp:posOffset>
            </wp:positionH>
            <wp:positionV relativeFrom="paragraph">
              <wp:posOffset>526415</wp:posOffset>
            </wp:positionV>
            <wp:extent cx="976630" cy="866140"/>
            <wp:effectExtent l="19050" t="0" r="0" b="0"/>
            <wp:wrapSquare wrapText="bothSides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630" cy="866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1A54" w:rsidRPr="00BD1A54">
        <w:rPr>
          <w:noProof/>
          <w:sz w:val="52"/>
          <w:szCs w:val="52"/>
          <w:lang w:eastAsia="ru-RU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8" type="#_x0000_t84" style="position:absolute;left:0;text-align:left;margin-left:365.85pt;margin-top:21.95pt;width:115.85pt;height:102.05pt;z-index:251660288;mso-position-horizontal-relative:text;mso-position-vertical-relative:text" fillcolor="#92cddc [1944]" strokecolor="#4bacc6 [3208]" strokeweight="1pt">
            <v:fill color2="#4bacc6 [3208]" focus="50%" type="gradient"/>
            <v:shadow on="t" type="perspective" color="#205867 [1608]" offset="1pt" offset2="-3pt"/>
            <v:textbox style="mso-next-textbox:#_x0000_s1028" inset=".5mm,.5mm,.5mm,.5mm">
              <w:txbxContent>
                <w:p w:rsidR="00FA75E3" w:rsidRPr="004A0F15" w:rsidRDefault="00FA75E3" w:rsidP="00C44269">
                  <w:pPr>
                    <w:ind w:left="0" w:firstLine="0"/>
                    <w:jc w:val="center"/>
                    <w:rPr>
                      <w:b/>
                      <w:color w:val="FFFFFF" w:themeColor="background1"/>
                      <w:sz w:val="44"/>
                      <w:szCs w:val="44"/>
                    </w:rPr>
                  </w:pPr>
                  <w:proofErr w:type="spellStart"/>
                  <w:proofErr w:type="gramStart"/>
                  <w:r w:rsidRPr="004A0F15">
                    <w:rPr>
                      <w:b/>
                      <w:color w:val="FFFFFF" w:themeColor="background1"/>
                      <w:sz w:val="44"/>
                      <w:szCs w:val="44"/>
                    </w:rPr>
                    <w:t>Номен</w:t>
                  </w:r>
                  <w:r w:rsidR="00C44269" w:rsidRPr="004A0F15">
                    <w:rPr>
                      <w:b/>
                      <w:color w:val="FFFFFF" w:themeColor="background1"/>
                      <w:sz w:val="44"/>
                      <w:szCs w:val="44"/>
                    </w:rPr>
                    <w:t>-клатура</w:t>
                  </w:r>
                  <w:proofErr w:type="spellEnd"/>
                  <w:proofErr w:type="gramEnd"/>
                </w:p>
              </w:txbxContent>
            </v:textbox>
            <w10:wrap type="square"/>
          </v:shape>
        </w:pict>
      </w:r>
      <w:r w:rsidR="00BD1A54" w:rsidRPr="00BD1A54">
        <w:rPr>
          <w:noProof/>
          <w:lang w:eastAsia="ru-RU"/>
        </w:rPr>
        <w:pict>
          <v:shape id="_x0000_s1027" type="#_x0000_t84" style="position:absolute;left:0;text-align:left;margin-left:202.4pt;margin-top:21.25pt;width:115.85pt;height:102.05pt;z-index:251659264;mso-position-horizontal-relative:text;mso-position-vertical-relative:text" fillcolor="#92cddc [1944]" strokecolor="#4bacc6 [3208]" strokeweight="1pt">
            <v:fill color2="#4bacc6 [3208]" focus="50%" type="gradient"/>
            <v:shadow on="t" type="perspective" color="#205867 [1608]" offset="1pt" offset2="-3pt"/>
            <v:textbox style="mso-next-textbox:#_x0000_s1027" inset=".5mm,.5mm,.5mm,.5mm">
              <w:txbxContent>
                <w:p w:rsidR="00FA75E3" w:rsidRPr="00FA75E3" w:rsidRDefault="00FA75E3" w:rsidP="004A0F15">
                  <w:pPr>
                    <w:ind w:left="0" w:firstLine="0"/>
                    <w:jc w:val="center"/>
                    <w:rPr>
                      <w:b/>
                      <w:color w:val="FFFFFF" w:themeColor="background1"/>
                      <w:sz w:val="36"/>
                      <w:szCs w:val="36"/>
                    </w:rPr>
                  </w:pPr>
                  <w:r w:rsidRPr="004A0F15">
                    <w:rPr>
                      <w:b/>
                      <w:color w:val="FFFFFF" w:themeColor="background1"/>
                      <w:sz w:val="44"/>
                      <w:szCs w:val="44"/>
                    </w:rPr>
                    <w:t>Сист</w:t>
                  </w:r>
                  <w:r w:rsidRPr="004A0F15">
                    <w:rPr>
                      <w:b/>
                      <w:color w:val="FFFFFF" w:themeColor="background1"/>
                      <w:sz w:val="44"/>
                      <w:szCs w:val="44"/>
                    </w:rPr>
                    <w:t>е</w:t>
                  </w:r>
                  <w:r w:rsidRPr="004A0F15">
                    <w:rPr>
                      <w:b/>
                      <w:color w:val="FFFFFF" w:themeColor="background1"/>
                      <w:sz w:val="44"/>
                      <w:szCs w:val="44"/>
                    </w:rPr>
                    <w:t>матиз</w:t>
                  </w:r>
                  <w:r w:rsidRPr="004A0F15">
                    <w:rPr>
                      <w:b/>
                      <w:color w:val="FFFFFF" w:themeColor="background1"/>
                      <w:sz w:val="44"/>
                      <w:szCs w:val="44"/>
                    </w:rPr>
                    <w:t>а</w:t>
                  </w:r>
                  <w:r w:rsidRPr="004A0F15">
                    <w:rPr>
                      <w:b/>
                      <w:color w:val="FFFFFF" w:themeColor="background1"/>
                      <w:sz w:val="44"/>
                      <w:szCs w:val="44"/>
                    </w:rPr>
                    <w:t>ция</w:t>
                  </w:r>
                </w:p>
              </w:txbxContent>
            </v:textbox>
            <w10:wrap type="square"/>
          </v:shape>
        </w:pict>
      </w:r>
      <w:r w:rsidR="00BD1A54" w:rsidRPr="00BD1A54">
        <w:rPr>
          <w:noProof/>
          <w:sz w:val="52"/>
          <w:szCs w:val="52"/>
          <w:lang w:eastAsia="ru-RU"/>
        </w:rPr>
        <w:pict>
          <v:shape id="_x0000_s1026" type="#_x0000_t84" style="position:absolute;left:0;text-align:left;margin-left:34.95pt;margin-top:21pt;width:115.85pt;height:102.05pt;z-index:251658240;mso-position-horizontal-relative:text;mso-position-vertical-relative:text" fillcolor="#92cddc [1944]" strokecolor="#4bacc6 [3208]" strokeweight="1pt">
            <v:fill color2="#4bacc6 [3208]" focus="50%" type="gradient"/>
            <v:shadow on="t" type="perspective" color="#205867 [1608]" offset="1pt" offset2="-3pt"/>
            <v:textbox style="mso-next-textbox:#_x0000_s1026" inset=".5mm,.5mm,.5mm,.5mm">
              <w:txbxContent>
                <w:p w:rsidR="00FA75E3" w:rsidRPr="004A0F15" w:rsidRDefault="00FA75E3" w:rsidP="00FA75E3">
                  <w:pPr>
                    <w:ind w:left="0" w:firstLine="0"/>
                    <w:jc w:val="center"/>
                    <w:rPr>
                      <w:b/>
                      <w:color w:val="FFFFFF" w:themeColor="background1"/>
                      <w:sz w:val="44"/>
                      <w:szCs w:val="44"/>
                    </w:rPr>
                  </w:pPr>
                  <w:proofErr w:type="spellStart"/>
                  <w:proofErr w:type="gramStart"/>
                  <w:r w:rsidRPr="004A0F15">
                    <w:rPr>
                      <w:b/>
                      <w:color w:val="FFFFFF" w:themeColor="background1"/>
                      <w:sz w:val="44"/>
                      <w:szCs w:val="44"/>
                    </w:rPr>
                    <w:t>Фонди-ров</w:t>
                  </w:r>
                  <w:r w:rsidRPr="004A0F15">
                    <w:rPr>
                      <w:b/>
                      <w:color w:val="FFFFFF" w:themeColor="background1"/>
                      <w:sz w:val="44"/>
                      <w:szCs w:val="44"/>
                    </w:rPr>
                    <w:t>а</w:t>
                  </w:r>
                  <w:r w:rsidRPr="004A0F15">
                    <w:rPr>
                      <w:b/>
                      <w:color w:val="FFFFFF" w:themeColor="background1"/>
                      <w:sz w:val="44"/>
                      <w:szCs w:val="44"/>
                    </w:rPr>
                    <w:t>ние</w:t>
                  </w:r>
                  <w:proofErr w:type="spellEnd"/>
                  <w:proofErr w:type="gramEnd"/>
                </w:p>
              </w:txbxContent>
            </v:textbox>
            <w10:wrap type="square"/>
          </v:shape>
        </w:pict>
      </w:r>
      <w:r w:rsidR="00FA75E3">
        <w:rPr>
          <w:b/>
          <w:color w:val="FFFFFF" w:themeColor="background1"/>
          <w:sz w:val="36"/>
          <w:szCs w:val="36"/>
        </w:rPr>
        <w:t>кл</w:t>
      </w:r>
      <w:r w:rsidR="00FA75E3">
        <w:rPr>
          <w:b/>
          <w:color w:val="FFFFFF" w:themeColor="background1"/>
          <w:sz w:val="36"/>
          <w:szCs w:val="36"/>
        </w:rPr>
        <w:t>а</w:t>
      </w:r>
      <w:r w:rsidR="00FA75E3">
        <w:rPr>
          <w:b/>
          <w:color w:val="FFFFFF" w:themeColor="background1"/>
          <w:sz w:val="36"/>
          <w:szCs w:val="36"/>
        </w:rPr>
        <w:t>т</w:t>
      </w:r>
      <w:r w:rsidR="00FA75E3">
        <w:rPr>
          <w:b/>
          <w:color w:val="FFFFFF" w:themeColor="background1"/>
          <w:sz w:val="36"/>
          <w:szCs w:val="36"/>
        </w:rPr>
        <w:t>у</w:t>
      </w:r>
      <w:r w:rsidR="00FA75E3">
        <w:rPr>
          <w:b/>
          <w:color w:val="FFFFFF" w:themeColor="background1"/>
          <w:sz w:val="36"/>
          <w:szCs w:val="36"/>
        </w:rPr>
        <w:t>ра</w:t>
      </w:r>
    </w:p>
    <w:p w:rsidR="002D5E9F" w:rsidRDefault="002D5E9F" w:rsidP="002D5E9F">
      <w:pPr>
        <w:ind w:left="0" w:firstLine="0"/>
        <w:rPr>
          <w:b/>
          <w:color w:val="FFFFFF" w:themeColor="background1"/>
          <w:sz w:val="36"/>
          <w:szCs w:val="36"/>
        </w:rPr>
      </w:pPr>
    </w:p>
    <w:p w:rsidR="00894C39" w:rsidRDefault="00894C39" w:rsidP="002D5E9F">
      <w:pPr>
        <w:ind w:left="0" w:firstLine="0"/>
      </w:pPr>
    </w:p>
    <w:p w:rsidR="00894C39" w:rsidRDefault="00894C39" w:rsidP="002D5E9F">
      <w:pPr>
        <w:ind w:left="0" w:firstLine="0"/>
      </w:pPr>
    </w:p>
    <w:p w:rsidR="00FA75E3" w:rsidRDefault="00C475E3" w:rsidP="002D5E9F">
      <w:pPr>
        <w:ind w:left="0" w:firstLine="0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340.8pt;margin-top:221.55pt;width:213.35pt;height:195.45pt;z-index:-251648000" wrapcoords="-76 -83 -76 21517 21676 21517 21676 -83 -76 -83">
            <v:textbox style="mso-next-textbox:#_x0000_s1034">
              <w:txbxContent>
                <w:p w:rsidR="002D5E9F" w:rsidRDefault="002D5E9F" w:rsidP="002D5E9F">
                  <w:pPr>
                    <w:ind w:left="0" w:firstLine="0"/>
                    <w:jc w:val="center"/>
                    <w:rPr>
                      <w:rFonts w:ascii="Arial" w:hAnsi="Arial" w:cs="Arial"/>
                      <w:i/>
                      <w:iCs/>
                      <w:sz w:val="36"/>
                      <w:szCs w:val="36"/>
                    </w:rPr>
                  </w:pPr>
                </w:p>
                <w:p w:rsidR="002D5E9F" w:rsidRPr="002D5E9F" w:rsidRDefault="002D5E9F" w:rsidP="002D5E9F">
                  <w:pPr>
                    <w:ind w:left="0" w:firstLine="0"/>
                    <w:jc w:val="center"/>
                    <w:rPr>
                      <w:rFonts w:ascii="Arial" w:hAnsi="Arial" w:cs="Arial"/>
                      <w:i/>
                      <w:iCs/>
                      <w:sz w:val="36"/>
                      <w:szCs w:val="36"/>
                    </w:rPr>
                  </w:pPr>
                  <w:r w:rsidRPr="002D5E9F">
                    <w:rPr>
                      <w:rFonts w:ascii="Arial" w:hAnsi="Arial" w:cs="Arial"/>
                      <w:i/>
                      <w:iCs/>
                      <w:sz w:val="36"/>
                      <w:szCs w:val="36"/>
                    </w:rPr>
                    <w:t>систематизирова</w:t>
                  </w:r>
                  <w:r w:rsidRPr="002D5E9F">
                    <w:rPr>
                      <w:rFonts w:ascii="Arial" w:hAnsi="Arial" w:cs="Arial"/>
                      <w:i/>
                      <w:iCs/>
                      <w:sz w:val="36"/>
                      <w:szCs w:val="36"/>
                    </w:rPr>
                    <w:t>н</w:t>
                  </w:r>
                  <w:r w:rsidRPr="002D5E9F">
                    <w:rPr>
                      <w:rFonts w:ascii="Arial" w:hAnsi="Arial" w:cs="Arial"/>
                      <w:i/>
                      <w:iCs/>
                      <w:sz w:val="36"/>
                      <w:szCs w:val="36"/>
                    </w:rPr>
                    <w:t>ный перечень наим</w:t>
                  </w:r>
                  <w:r w:rsidRPr="002D5E9F">
                    <w:rPr>
                      <w:rFonts w:ascii="Arial" w:hAnsi="Arial" w:cs="Arial"/>
                      <w:i/>
                      <w:iCs/>
                      <w:sz w:val="36"/>
                      <w:szCs w:val="36"/>
                    </w:rPr>
                    <w:t>е</w:t>
                  </w:r>
                  <w:r w:rsidRPr="002D5E9F">
                    <w:rPr>
                      <w:rFonts w:ascii="Arial" w:hAnsi="Arial" w:cs="Arial"/>
                      <w:i/>
                      <w:iCs/>
                      <w:sz w:val="36"/>
                      <w:szCs w:val="36"/>
                    </w:rPr>
                    <w:t>нований дел, завод</w:t>
                  </w:r>
                  <w:r w:rsidRPr="002D5E9F">
                    <w:rPr>
                      <w:rFonts w:ascii="Arial" w:hAnsi="Arial" w:cs="Arial"/>
                      <w:i/>
                      <w:iCs/>
                      <w:sz w:val="36"/>
                      <w:szCs w:val="36"/>
                    </w:rPr>
                    <w:t>и</w:t>
                  </w:r>
                  <w:r w:rsidRPr="002D5E9F">
                    <w:rPr>
                      <w:rFonts w:ascii="Arial" w:hAnsi="Arial" w:cs="Arial"/>
                      <w:i/>
                      <w:iCs/>
                      <w:sz w:val="36"/>
                      <w:szCs w:val="36"/>
                    </w:rPr>
                    <w:t>мых в организации, с указанием сроков их хранения, оформле</w:t>
                  </w:r>
                  <w:r w:rsidRPr="002D5E9F">
                    <w:rPr>
                      <w:rFonts w:ascii="Arial" w:hAnsi="Arial" w:cs="Arial"/>
                      <w:i/>
                      <w:iCs/>
                      <w:sz w:val="36"/>
                      <w:szCs w:val="36"/>
                    </w:rPr>
                    <w:t>н</w:t>
                  </w:r>
                  <w:r w:rsidRPr="002D5E9F">
                    <w:rPr>
                      <w:rFonts w:ascii="Arial" w:hAnsi="Arial" w:cs="Arial"/>
                      <w:i/>
                      <w:iCs/>
                      <w:sz w:val="36"/>
                      <w:szCs w:val="36"/>
                    </w:rPr>
                    <w:t>ный в установленном порядке</w:t>
                  </w:r>
                </w:p>
                <w:p w:rsidR="002D5E9F" w:rsidRPr="002D5E9F" w:rsidRDefault="002D5E9F" w:rsidP="002D5E9F"/>
              </w:txbxContent>
            </v:textbox>
            <w10:wrap type="square"/>
          </v:shape>
        </w:pict>
      </w:r>
      <w:r>
        <w:rPr>
          <w:noProof/>
          <w:lang w:eastAsia="ru-RU"/>
        </w:rPr>
        <w:pict>
          <v:shape id="_x0000_s1032" type="#_x0000_t202" style="position:absolute;left:0;text-align:left;margin-left:9.85pt;margin-top:221.55pt;width:157.1pt;height:195.45pt;z-index:251666432" wrapcoords="-103 -83 -103 21517 21703 21517 21703 -83 -103 -83">
            <v:textbox style="mso-next-textbox:#_x0000_s1032">
              <w:txbxContent>
                <w:p w:rsidR="002D5E9F" w:rsidRDefault="002D5E9F" w:rsidP="002D5E9F">
                  <w:pPr>
                    <w:ind w:left="0" w:firstLine="0"/>
                    <w:jc w:val="center"/>
                    <w:rPr>
                      <w:rFonts w:ascii="Arial" w:hAnsi="Arial" w:cs="Arial"/>
                      <w:i/>
                      <w:iCs/>
                      <w:sz w:val="36"/>
                      <w:szCs w:val="36"/>
                    </w:rPr>
                  </w:pPr>
                </w:p>
                <w:p w:rsidR="002D5E9F" w:rsidRPr="002D5E9F" w:rsidRDefault="002D5E9F" w:rsidP="002D5E9F">
                  <w:pPr>
                    <w:ind w:left="0" w:firstLine="0"/>
                    <w:jc w:val="center"/>
                    <w:rPr>
                      <w:rFonts w:ascii="Arial" w:hAnsi="Arial" w:cs="Arial"/>
                      <w:sz w:val="36"/>
                      <w:szCs w:val="36"/>
                    </w:rPr>
                  </w:pPr>
                  <w:r w:rsidRPr="002D5E9F">
                    <w:rPr>
                      <w:rFonts w:ascii="Arial" w:hAnsi="Arial" w:cs="Arial"/>
                      <w:i/>
                      <w:iCs/>
                      <w:sz w:val="36"/>
                      <w:szCs w:val="36"/>
                    </w:rPr>
                    <w:t>расположение дел и докуме</w:t>
                  </w:r>
                  <w:r w:rsidRPr="002D5E9F">
                    <w:rPr>
                      <w:rFonts w:ascii="Arial" w:hAnsi="Arial" w:cs="Arial"/>
                      <w:i/>
                      <w:iCs/>
                      <w:sz w:val="36"/>
                      <w:szCs w:val="36"/>
                    </w:rPr>
                    <w:t>н</w:t>
                  </w:r>
                  <w:r w:rsidRPr="002D5E9F">
                    <w:rPr>
                      <w:rFonts w:ascii="Arial" w:hAnsi="Arial" w:cs="Arial"/>
                      <w:i/>
                      <w:iCs/>
                      <w:sz w:val="36"/>
                      <w:szCs w:val="36"/>
                    </w:rPr>
                    <w:t>тов по архи</w:t>
                  </w:r>
                  <w:r w:rsidRPr="002D5E9F">
                    <w:rPr>
                      <w:rFonts w:ascii="Arial" w:hAnsi="Arial" w:cs="Arial"/>
                      <w:i/>
                      <w:iCs/>
                      <w:sz w:val="36"/>
                      <w:szCs w:val="36"/>
                    </w:rPr>
                    <w:t>в</w:t>
                  </w:r>
                  <w:r w:rsidRPr="002D5E9F">
                    <w:rPr>
                      <w:rFonts w:ascii="Arial" w:hAnsi="Arial" w:cs="Arial"/>
                      <w:i/>
                      <w:iCs/>
                      <w:sz w:val="36"/>
                      <w:szCs w:val="36"/>
                    </w:rPr>
                    <w:t>ным фондам и архивным ко</w:t>
                  </w:r>
                  <w:r w:rsidRPr="002D5E9F">
                    <w:rPr>
                      <w:rFonts w:ascii="Arial" w:hAnsi="Arial" w:cs="Arial"/>
                      <w:i/>
                      <w:iCs/>
                      <w:sz w:val="36"/>
                      <w:szCs w:val="36"/>
                    </w:rPr>
                    <w:t>л</w:t>
                  </w:r>
                  <w:r w:rsidRPr="002D5E9F">
                    <w:rPr>
                      <w:rFonts w:ascii="Arial" w:hAnsi="Arial" w:cs="Arial"/>
                      <w:i/>
                      <w:iCs/>
                      <w:sz w:val="36"/>
                      <w:szCs w:val="36"/>
                    </w:rPr>
                    <w:t>лекциям в пр</w:t>
                  </w:r>
                  <w:r w:rsidRPr="002D5E9F">
                    <w:rPr>
                      <w:rFonts w:ascii="Arial" w:hAnsi="Arial" w:cs="Arial"/>
                      <w:i/>
                      <w:iCs/>
                      <w:sz w:val="36"/>
                      <w:szCs w:val="36"/>
                    </w:rPr>
                    <w:t>е</w:t>
                  </w:r>
                  <w:r w:rsidRPr="002D5E9F">
                    <w:rPr>
                      <w:rFonts w:ascii="Arial" w:hAnsi="Arial" w:cs="Arial"/>
                      <w:i/>
                      <w:iCs/>
                      <w:sz w:val="36"/>
                      <w:szCs w:val="36"/>
                    </w:rPr>
                    <w:t>делах архива</w:t>
                  </w:r>
                </w:p>
                <w:p w:rsidR="002D5E9F" w:rsidRPr="002D5E9F" w:rsidRDefault="002D5E9F">
                  <w:pPr>
                    <w:ind w:left="0"/>
                    <w:rPr>
                      <w:rFonts w:ascii="Arial" w:hAnsi="Arial" w:cs="Arial"/>
                      <w:sz w:val="36"/>
                      <w:szCs w:val="36"/>
                    </w:rPr>
                  </w:pPr>
                </w:p>
              </w:txbxContent>
            </v:textbox>
            <w10:wrap type="square"/>
          </v:shape>
        </w:pict>
      </w:r>
      <w:r>
        <w:rPr>
          <w:noProof/>
          <w:lang w:eastAsia="ru-RU"/>
        </w:rPr>
        <w:pict>
          <v:shape id="_x0000_s1033" type="#_x0000_t202" style="position:absolute;left:0;text-align:left;margin-left:185.2pt;margin-top:221.55pt;width:139.5pt;height:195.45pt;z-index:251667456" wrapcoords="-116 -83 -116 21517 21716 21517 21716 -83 -116 -83">
            <v:textbox style="mso-next-textbox:#_x0000_s1033">
              <w:txbxContent>
                <w:p w:rsidR="002D5E9F" w:rsidRDefault="002D5E9F" w:rsidP="002D5E9F">
                  <w:pPr>
                    <w:ind w:left="0" w:firstLine="0"/>
                    <w:jc w:val="center"/>
                    <w:rPr>
                      <w:rFonts w:ascii="Arial" w:hAnsi="Arial" w:cs="Arial"/>
                      <w:i/>
                      <w:iCs/>
                      <w:sz w:val="36"/>
                      <w:szCs w:val="36"/>
                    </w:rPr>
                  </w:pPr>
                </w:p>
                <w:p w:rsidR="002D5E9F" w:rsidRPr="002D5E9F" w:rsidRDefault="002D5E9F" w:rsidP="002D5E9F">
                  <w:pPr>
                    <w:ind w:left="0" w:firstLine="0"/>
                    <w:jc w:val="center"/>
                    <w:rPr>
                      <w:rFonts w:ascii="Arial" w:hAnsi="Arial" w:cs="Arial"/>
                      <w:i/>
                      <w:iCs/>
                      <w:sz w:val="36"/>
                      <w:szCs w:val="36"/>
                    </w:rPr>
                  </w:pPr>
                  <w:r w:rsidRPr="002D5E9F">
                    <w:rPr>
                      <w:rFonts w:ascii="Arial" w:hAnsi="Arial" w:cs="Arial"/>
                      <w:i/>
                      <w:iCs/>
                      <w:sz w:val="36"/>
                      <w:szCs w:val="36"/>
                    </w:rPr>
                    <w:t>физическая организация и упорядоч</w:t>
                  </w:r>
                  <w:r w:rsidRPr="002D5E9F">
                    <w:rPr>
                      <w:rFonts w:ascii="Arial" w:hAnsi="Arial" w:cs="Arial"/>
                      <w:i/>
                      <w:iCs/>
                      <w:sz w:val="36"/>
                      <w:szCs w:val="36"/>
                    </w:rPr>
                    <w:t>е</w:t>
                  </w:r>
                  <w:r w:rsidRPr="002D5E9F">
                    <w:rPr>
                      <w:rFonts w:ascii="Arial" w:hAnsi="Arial" w:cs="Arial"/>
                      <w:i/>
                      <w:iCs/>
                      <w:sz w:val="36"/>
                      <w:szCs w:val="36"/>
                    </w:rPr>
                    <w:t>ние док</w:t>
                  </w:r>
                  <w:r w:rsidRPr="002D5E9F">
                    <w:rPr>
                      <w:rFonts w:ascii="Arial" w:hAnsi="Arial" w:cs="Arial"/>
                      <w:i/>
                      <w:iCs/>
                      <w:sz w:val="36"/>
                      <w:szCs w:val="36"/>
                    </w:rPr>
                    <w:t>у</w:t>
                  </w:r>
                  <w:r w:rsidRPr="002D5E9F">
                    <w:rPr>
                      <w:rFonts w:ascii="Arial" w:hAnsi="Arial" w:cs="Arial"/>
                      <w:i/>
                      <w:iCs/>
                      <w:sz w:val="36"/>
                      <w:szCs w:val="36"/>
                    </w:rPr>
                    <w:t>ментов на основе схемы их классиф</w:t>
                  </w:r>
                  <w:r w:rsidRPr="002D5E9F">
                    <w:rPr>
                      <w:rFonts w:ascii="Arial" w:hAnsi="Arial" w:cs="Arial"/>
                      <w:i/>
                      <w:iCs/>
                      <w:sz w:val="36"/>
                      <w:szCs w:val="36"/>
                    </w:rPr>
                    <w:t>и</w:t>
                  </w:r>
                  <w:r w:rsidRPr="002D5E9F">
                    <w:rPr>
                      <w:rFonts w:ascii="Arial" w:hAnsi="Arial" w:cs="Arial"/>
                      <w:i/>
                      <w:iCs/>
                      <w:sz w:val="36"/>
                      <w:szCs w:val="36"/>
                    </w:rPr>
                    <w:t>кации</w:t>
                  </w:r>
                </w:p>
                <w:p w:rsidR="002D5E9F" w:rsidRPr="002D5E9F" w:rsidRDefault="002D5E9F" w:rsidP="002D5E9F">
                  <w:pPr>
                    <w:ind w:left="0" w:firstLine="0"/>
                    <w:rPr>
                      <w:rFonts w:ascii="Arial" w:hAnsi="Arial" w:cs="Arial"/>
                      <w:i/>
                      <w:iCs/>
                      <w:sz w:val="36"/>
                      <w:szCs w:val="36"/>
                    </w:rPr>
                  </w:pPr>
                </w:p>
              </w:txbxContent>
            </v:textbox>
            <w10:wrap type="square"/>
          </v:shape>
        </w:pict>
      </w:r>
    </w:p>
    <w:sectPr w:rsidR="00FA75E3" w:rsidSect="002D5E9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7.95pt;height:104.1pt;visibility:visible;mso-wrap-style:square" o:bullet="t">
        <v:imagedata r:id="rId1" o:title=""/>
      </v:shape>
    </w:pict>
  </w:numPicBullet>
  <w:abstractNum w:abstractNumId="0">
    <w:nsid w:val="025223B3"/>
    <w:multiLevelType w:val="hybridMultilevel"/>
    <w:tmpl w:val="7B9801AC"/>
    <w:lvl w:ilvl="0" w:tplc="5E22CB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AA4F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7FA67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8A08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0CBD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DE776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C45C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8C22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54A9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compat/>
  <w:rsids>
    <w:rsidRoot w:val="00FA75E3"/>
    <w:rsid w:val="0015790E"/>
    <w:rsid w:val="00241A82"/>
    <w:rsid w:val="002D5E9F"/>
    <w:rsid w:val="004A0F15"/>
    <w:rsid w:val="005711D6"/>
    <w:rsid w:val="005C26F6"/>
    <w:rsid w:val="005E2F71"/>
    <w:rsid w:val="006010DF"/>
    <w:rsid w:val="00627757"/>
    <w:rsid w:val="00774494"/>
    <w:rsid w:val="007953A2"/>
    <w:rsid w:val="007B1B38"/>
    <w:rsid w:val="007F2130"/>
    <w:rsid w:val="008502C9"/>
    <w:rsid w:val="00894C39"/>
    <w:rsid w:val="008A3BA3"/>
    <w:rsid w:val="00951716"/>
    <w:rsid w:val="0097148B"/>
    <w:rsid w:val="00BB46B9"/>
    <w:rsid w:val="00BD1A54"/>
    <w:rsid w:val="00C13BFE"/>
    <w:rsid w:val="00C44269"/>
    <w:rsid w:val="00C475E3"/>
    <w:rsid w:val="00C606D7"/>
    <w:rsid w:val="00D401F4"/>
    <w:rsid w:val="00E15882"/>
    <w:rsid w:val="00E62A45"/>
    <w:rsid w:val="00EE4FAD"/>
    <w:rsid w:val="00F15963"/>
    <w:rsid w:val="00FA7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09" w:right="142" w:hanging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0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75E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75E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A75E3"/>
    <w:pPr>
      <w:ind w:left="720"/>
      <w:contextualSpacing/>
    </w:pPr>
  </w:style>
  <w:style w:type="table" w:styleId="a6">
    <w:name w:val="Table Grid"/>
    <w:basedOn w:val="a1"/>
    <w:uiPriority w:val="59"/>
    <w:rsid w:val="002D5E9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5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admin_inform</dc:creator>
  <cp:lastModifiedBy>admin_inform</cp:lastModifiedBy>
  <cp:revision>9</cp:revision>
  <dcterms:created xsi:type="dcterms:W3CDTF">2014-02-19T11:13:00Z</dcterms:created>
  <dcterms:modified xsi:type="dcterms:W3CDTF">2014-02-20T06:49:00Z</dcterms:modified>
</cp:coreProperties>
</file>