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65B9" w:rsidRDefault="00235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  <w:r w:rsidR="00D065B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 w:rsidR="00D065B9">
        <w:rPr>
          <w:rFonts w:ascii="Times New Roman CYR" w:hAnsi="Times New Roman CYR" w:cs="Times New Roman CYR"/>
          <w:b/>
          <w:bCs/>
          <w:sz w:val="28"/>
          <w:szCs w:val="28"/>
        </w:rPr>
        <w:t>по теме Характеристики видеосигнала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1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Ширина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видеопотока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данных измеряется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бит/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бит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кадр/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2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Цветовое разрешение измеряется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бит/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бит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кадр/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3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Частота кадров измеряется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бит/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бит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кадр/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4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Укажите пример экранного разрешения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4:3, 16:9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1920 </w:t>
      </w:r>
      <w:r>
        <w:rPr>
          <w:rFonts w:ascii="Times New Roman CYR" w:hAnsi="Times New Roman CYR" w:cs="Times New Roman CYR"/>
          <w:sz w:val="24"/>
          <w:szCs w:val="24"/>
        </w:rPr>
        <w:t>Х 1080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24 кадр/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5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Укажите пример соотношения сторон экрана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4:3, 16:9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1920 Х 1080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24 кадр/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6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Укажите пример частоты кадров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4:3</w:t>
      </w:r>
      <w:r>
        <w:rPr>
          <w:rFonts w:ascii="Times New Roman CYR" w:hAnsi="Times New Roman CYR" w:cs="Times New Roman CYR"/>
          <w:sz w:val="24"/>
          <w:szCs w:val="24"/>
        </w:rPr>
        <w:t>, 16:9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1920 Х 1080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24 кадр/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7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Количество бит информации, обрабатываемое за 1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времени - это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битрейт</w:t>
      </w:r>
      <w:proofErr w:type="spell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частота кадров 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цветовое разрешение 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экранное разрешение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8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оличество цветов, участвующее в формировании изображения - это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битрейт</w:t>
      </w:r>
      <w:proofErr w:type="spell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частота кадров 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цветовое разрешение 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экранное разрешение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9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Количество кадров, сменяющихся за 1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времени - это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рите один из 4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битрейт</w:t>
      </w:r>
      <w:proofErr w:type="spell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частота кадров 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цветовое разрешение 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экранное разрешение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10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точек по горизонтали и вертикали, из которых состоит изображение - это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>итрейт</w:t>
      </w:r>
      <w:proofErr w:type="spell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частота кадров 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цветовое разрешение 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экранное разрешение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11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Обработка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видеофайлов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предъявляет особые требования к следующим частям системного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блока: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7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процессор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оперативная п</w:t>
      </w:r>
      <w:r>
        <w:rPr>
          <w:rFonts w:ascii="Times New Roman CYR" w:hAnsi="Times New Roman CYR" w:cs="Times New Roman CYR"/>
          <w:sz w:val="24"/>
          <w:szCs w:val="24"/>
        </w:rPr>
        <w:t>амять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видеокарта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жесткий диск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системная плата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блок питания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7) клавиатура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12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Обозначение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360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72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сообщает, что использовался следующий стандарт разложения видеоинформации 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2 вариантов ответа:</w:t>
      </w:r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чресстрочный</w:t>
      </w:r>
      <w:proofErr w:type="spellEnd"/>
    </w:p>
    <w:p w:rsidR="00000000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>прогрессивный</w:t>
      </w:r>
    </w:p>
    <w:p w:rsidR="00235EF2" w:rsidRDefault="00235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235E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394D"/>
    <w:rsid w:val="00235EF2"/>
    <w:rsid w:val="00726A23"/>
    <w:rsid w:val="00801159"/>
    <w:rsid w:val="0092394D"/>
    <w:rsid w:val="00D0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Glav-Lab</dc:creator>
  <cp:lastModifiedBy>Glav-Lab</cp:lastModifiedBy>
  <cp:revision>2</cp:revision>
  <dcterms:created xsi:type="dcterms:W3CDTF">2017-04-26T09:51:00Z</dcterms:created>
  <dcterms:modified xsi:type="dcterms:W3CDTF">2017-04-26T09:51:00Z</dcterms:modified>
</cp:coreProperties>
</file>